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257BE" w14:textId="7BFB9E7F" w:rsidR="00103D6C" w:rsidRPr="00B13F71" w:rsidRDefault="00103D6C" w:rsidP="00B13F71">
      <w:pPr>
        <w:pStyle w:val="Naslov1"/>
        <w:spacing w:before="0" w:line="240" w:lineRule="auto"/>
        <w:rPr>
          <w:rFonts w:asciiTheme="minorHAnsi" w:hAnsiTheme="minorHAnsi" w:cstheme="minorHAnsi"/>
          <w:sz w:val="28"/>
          <w:szCs w:val="28"/>
        </w:rPr>
      </w:pPr>
      <w:r w:rsidRPr="00B13F71">
        <w:rPr>
          <w:rFonts w:asciiTheme="minorHAnsi" w:hAnsiTheme="minorHAnsi" w:cstheme="minorHAnsi"/>
          <w:sz w:val="28"/>
          <w:szCs w:val="28"/>
        </w:rPr>
        <w:t xml:space="preserve">PONUDBA ZA NAKUP </w:t>
      </w:r>
      <w:r w:rsidR="00177F12">
        <w:rPr>
          <w:rFonts w:asciiTheme="minorHAnsi" w:hAnsiTheme="minorHAnsi" w:cstheme="minorHAnsi"/>
          <w:sz w:val="28"/>
          <w:szCs w:val="28"/>
        </w:rPr>
        <w:t>STANOVANJA</w:t>
      </w:r>
      <w:r w:rsidRPr="00B13F71">
        <w:rPr>
          <w:rFonts w:asciiTheme="minorHAnsi" w:hAnsiTheme="minorHAnsi" w:cstheme="minorHAnsi"/>
          <w:sz w:val="28"/>
          <w:szCs w:val="28"/>
        </w:rPr>
        <w:t xml:space="preserve"> NA PODLAGI </w:t>
      </w:r>
    </w:p>
    <w:p w14:paraId="65DCE864" w14:textId="7C94A3BB" w:rsidR="00103D6C" w:rsidRPr="00B13F71" w:rsidRDefault="00103D6C" w:rsidP="00B13F71">
      <w:pPr>
        <w:pStyle w:val="Naslov1"/>
        <w:spacing w:before="0" w:line="240" w:lineRule="auto"/>
        <w:rPr>
          <w:rFonts w:asciiTheme="minorHAnsi" w:hAnsiTheme="minorHAnsi" w:cstheme="minorHAnsi"/>
          <w:sz w:val="28"/>
          <w:szCs w:val="28"/>
        </w:rPr>
      </w:pPr>
      <w:r w:rsidRPr="00B13F71">
        <w:rPr>
          <w:rFonts w:asciiTheme="minorHAnsi" w:hAnsiTheme="minorHAnsi" w:cstheme="minorHAnsi"/>
          <w:sz w:val="28"/>
          <w:szCs w:val="28"/>
        </w:rPr>
        <w:t xml:space="preserve">JAVNEGA ZBIRANJA PONUDB ŠT. </w:t>
      </w:r>
      <w:r w:rsidR="00F66CDE" w:rsidRPr="00FA02A5">
        <w:rPr>
          <w:rFonts w:asciiTheme="minorHAnsi" w:hAnsiTheme="minorHAnsi" w:cstheme="minorHAnsi"/>
          <w:sz w:val="28"/>
          <w:szCs w:val="28"/>
        </w:rPr>
        <w:t>478-00</w:t>
      </w:r>
      <w:r w:rsidR="008210D5" w:rsidRPr="00FA02A5">
        <w:rPr>
          <w:rFonts w:asciiTheme="minorHAnsi" w:hAnsiTheme="minorHAnsi" w:cstheme="minorHAnsi"/>
          <w:sz w:val="28"/>
          <w:szCs w:val="28"/>
        </w:rPr>
        <w:t>3</w:t>
      </w:r>
      <w:r w:rsidR="00FA02A5">
        <w:rPr>
          <w:rFonts w:asciiTheme="minorHAnsi" w:hAnsiTheme="minorHAnsi" w:cstheme="minorHAnsi"/>
          <w:sz w:val="28"/>
          <w:szCs w:val="28"/>
        </w:rPr>
        <w:t>0</w:t>
      </w:r>
      <w:r w:rsidRPr="00FA02A5">
        <w:rPr>
          <w:rFonts w:asciiTheme="minorHAnsi" w:hAnsiTheme="minorHAnsi" w:cstheme="minorHAnsi"/>
          <w:sz w:val="28"/>
          <w:szCs w:val="28"/>
        </w:rPr>
        <w:t>/202</w:t>
      </w:r>
      <w:r w:rsidR="00FA02A5">
        <w:rPr>
          <w:rFonts w:asciiTheme="minorHAnsi" w:hAnsiTheme="minorHAnsi" w:cstheme="minorHAnsi"/>
          <w:sz w:val="28"/>
          <w:szCs w:val="28"/>
        </w:rPr>
        <w:t>5</w:t>
      </w:r>
      <w:r w:rsidRPr="00FA02A5">
        <w:rPr>
          <w:rFonts w:asciiTheme="minorHAnsi" w:hAnsiTheme="minorHAnsi" w:cstheme="minorHAnsi"/>
          <w:sz w:val="28"/>
          <w:szCs w:val="28"/>
        </w:rPr>
        <w:t>-</w:t>
      </w:r>
      <w:r w:rsidR="00FA02A5">
        <w:rPr>
          <w:rFonts w:asciiTheme="minorHAnsi" w:hAnsiTheme="minorHAnsi" w:cstheme="minorHAnsi"/>
          <w:sz w:val="28"/>
          <w:szCs w:val="28"/>
        </w:rPr>
        <w:t>1</w:t>
      </w:r>
      <w:r w:rsidRPr="00B13F71">
        <w:rPr>
          <w:rFonts w:asciiTheme="minorHAnsi" w:hAnsiTheme="minorHAnsi" w:cstheme="minorHAnsi"/>
          <w:sz w:val="28"/>
          <w:szCs w:val="28"/>
        </w:rPr>
        <w:t xml:space="preserve"> Z DNE </w:t>
      </w:r>
      <w:r w:rsidR="00FA02A5">
        <w:rPr>
          <w:rFonts w:asciiTheme="minorHAnsi" w:hAnsiTheme="minorHAnsi" w:cstheme="minorHAnsi"/>
          <w:sz w:val="28"/>
          <w:szCs w:val="28"/>
        </w:rPr>
        <w:t>19</w:t>
      </w:r>
      <w:r w:rsidRPr="00B13F71">
        <w:rPr>
          <w:rFonts w:asciiTheme="minorHAnsi" w:hAnsiTheme="minorHAnsi" w:cstheme="minorHAnsi"/>
          <w:sz w:val="28"/>
          <w:szCs w:val="28"/>
        </w:rPr>
        <w:t xml:space="preserve">. </w:t>
      </w:r>
      <w:r w:rsidR="00D4211C" w:rsidRPr="00B13F71">
        <w:rPr>
          <w:rFonts w:asciiTheme="minorHAnsi" w:hAnsiTheme="minorHAnsi" w:cstheme="minorHAnsi"/>
          <w:sz w:val="28"/>
          <w:szCs w:val="28"/>
        </w:rPr>
        <w:t>2</w:t>
      </w:r>
      <w:r w:rsidRPr="00B13F71">
        <w:rPr>
          <w:rFonts w:asciiTheme="minorHAnsi" w:hAnsiTheme="minorHAnsi" w:cstheme="minorHAnsi"/>
          <w:sz w:val="28"/>
          <w:szCs w:val="28"/>
        </w:rPr>
        <w:t>. 202</w:t>
      </w:r>
      <w:r w:rsidR="00B13F71">
        <w:rPr>
          <w:rFonts w:asciiTheme="minorHAnsi" w:hAnsiTheme="minorHAnsi" w:cstheme="minorHAnsi"/>
          <w:sz w:val="28"/>
          <w:szCs w:val="28"/>
        </w:rPr>
        <w:t>5</w:t>
      </w:r>
      <w:r w:rsidRPr="00B13F7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D6AC76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2F32DF0" w14:textId="77777777" w:rsidR="00B13F71" w:rsidRDefault="00B13F71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2"/>
        <w:gridCol w:w="1843"/>
        <w:gridCol w:w="1134"/>
        <w:gridCol w:w="2688"/>
      </w:tblGrid>
      <w:tr w:rsidR="00B13F71" w14:paraId="39177D20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2DFF9E34" w14:textId="2526ED6A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Ponudnik: </w:t>
            </w:r>
          </w:p>
        </w:tc>
        <w:tc>
          <w:tcPr>
            <w:tcW w:w="5665" w:type="dxa"/>
            <w:gridSpan w:val="3"/>
            <w:tcBorders>
              <w:bottom w:val="single" w:sz="4" w:space="0" w:color="auto"/>
            </w:tcBorders>
            <w:vAlign w:val="bottom"/>
          </w:tcPr>
          <w:p w14:paraId="366E1B3B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0F23E37C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7DA8926C" w14:textId="3E964189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 oz. sedež: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CDC7F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51563F99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58798EC8" w14:textId="46E0C36D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EMŠO oz. matična številka: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080B3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0A78B483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5205F5B7" w14:textId="10C90350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Davčna številka: 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DAE465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476323E7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633DFC8C" w14:textId="2FF39F23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Številka TRR in naziv banke: 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E2A1BA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65124956" w14:textId="77777777" w:rsidTr="00571C43">
        <w:trPr>
          <w:trHeight w:val="397"/>
        </w:trPr>
        <w:tc>
          <w:tcPr>
            <w:tcW w:w="5240" w:type="dxa"/>
            <w:gridSpan w:val="3"/>
            <w:vAlign w:val="bottom"/>
          </w:tcPr>
          <w:p w14:paraId="74209933" w14:textId="6BEC4CC2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Kontaktna oseba (v kolikor je ponudnik pravna oseba):</w:t>
            </w: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  <w:vAlign w:val="bottom"/>
          </w:tcPr>
          <w:p w14:paraId="21A2292C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19DDE253" w14:textId="77777777" w:rsidTr="00571C43">
        <w:trPr>
          <w:trHeight w:val="397"/>
        </w:trPr>
        <w:tc>
          <w:tcPr>
            <w:tcW w:w="2265" w:type="dxa"/>
            <w:vAlign w:val="bottom"/>
          </w:tcPr>
          <w:p w14:paraId="41652BC3" w14:textId="50BAFF4F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Elektronski naslov: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  <w:vAlign w:val="bottom"/>
          </w:tcPr>
          <w:p w14:paraId="614C9F52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388F191" w14:textId="23F4CA42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82D47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CC7BD7" w14:textId="77777777" w:rsidR="00103D6C" w:rsidRDefault="00103D6C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4129C" w14:textId="77777777" w:rsidR="008210D5" w:rsidRPr="008210D5" w:rsidRDefault="008210D5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1CB62E2" w14:textId="70084C22" w:rsidR="00103D6C" w:rsidRPr="008210D5" w:rsidRDefault="008210D5" w:rsidP="00103D6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zjavljam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, da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62C3A0D" w14:textId="77777777" w:rsidR="00103D6C" w:rsidRPr="008210D5" w:rsidRDefault="00103D6C" w:rsidP="00103D6C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3ABDC908" w14:textId="1C184B83" w:rsid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mi je kot ponudniku znana vsebina javnega zbiranja ponudb in da brezpogojno sprejemam vse razpisne pogoje javnega zbiranja ponudb,</w:t>
      </w:r>
    </w:p>
    <w:p w14:paraId="1DD61A24" w14:textId="70BA547B" w:rsidR="008210D5" w:rsidRP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mi je stanje nepremičnine v naravi poznano,</w:t>
      </w:r>
    </w:p>
    <w:p w14:paraId="629D4008" w14:textId="3747ED91" w:rsidR="00103D6C" w:rsidRP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sem seznanjen  s tem, da se bo pogodba sklenila na način videno – kupljeno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A83CD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331A44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in v skladu s tem dajem: </w:t>
      </w:r>
    </w:p>
    <w:p w14:paraId="1FBEE68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C83567A" w14:textId="2E499FFC" w:rsidR="00103D6C" w:rsidRDefault="00103D6C" w:rsidP="00B13F7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ZAVEZUJOČO PONUDBO ZA NAKUP </w:t>
      </w:r>
      <w:r w:rsidR="00177F12">
        <w:rPr>
          <w:rFonts w:asciiTheme="minorHAnsi" w:hAnsiTheme="minorHAnsi" w:cstheme="minorHAnsi"/>
          <w:b/>
          <w:bCs/>
          <w:sz w:val="22"/>
          <w:szCs w:val="22"/>
        </w:rPr>
        <w:t>STANOVANJA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NA PODLAGI JAVNEGA ZBIRANJA PONUDB ŠT. 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478-00</w:t>
      </w:r>
      <w:r w:rsidR="008210D5" w:rsidRPr="00FA02A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 DNE 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D4211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. 202</w:t>
      </w:r>
      <w:r w:rsidR="00B13F7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ZA NEPREMIČNINO:</w:t>
      </w:r>
    </w:p>
    <w:p w14:paraId="21E6FBF0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8210D5" w:rsidRPr="008210D5" w14:paraId="1CE8F53D" w14:textId="77777777" w:rsidTr="00B13F71">
        <w:tc>
          <w:tcPr>
            <w:tcW w:w="1980" w:type="dxa"/>
            <w:vAlign w:val="center"/>
          </w:tcPr>
          <w:p w14:paraId="2EAA046C" w14:textId="27E5630D" w:rsidR="008210D5" w:rsidRPr="008210D5" w:rsidRDefault="00177F12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ŠT. STANOVANJA</w:t>
            </w:r>
          </w:p>
        </w:tc>
        <w:tc>
          <w:tcPr>
            <w:tcW w:w="3402" w:type="dxa"/>
            <w:vAlign w:val="center"/>
          </w:tcPr>
          <w:p w14:paraId="4B786A44" w14:textId="2228D767" w:rsidR="008210D5" w:rsidRPr="008210D5" w:rsidRDefault="00177F12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NASLOV STANOVANJA</w:t>
            </w:r>
          </w:p>
        </w:tc>
        <w:tc>
          <w:tcPr>
            <w:tcW w:w="3680" w:type="dxa"/>
            <w:vAlign w:val="center"/>
          </w:tcPr>
          <w:p w14:paraId="74F15811" w14:textId="20A7A317" w:rsidR="008210D5" w:rsidRPr="008210D5" w:rsidRDefault="008210D5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PONUDBENA CENA</w:t>
            </w:r>
            <w:r w:rsidR="00A3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  <w:p w14:paraId="65919408" w14:textId="6CCDE102" w:rsidR="008210D5" w:rsidRPr="008210D5" w:rsidRDefault="008210D5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EUR </w:t>
            </w:r>
            <w:r w:rsidR="00B13F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BREZ</w:t>
            </w: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DDV</w:t>
            </w:r>
          </w:p>
        </w:tc>
      </w:tr>
      <w:tr w:rsidR="008210D5" w:rsidRPr="008210D5" w14:paraId="532CFDAB" w14:textId="77777777" w:rsidTr="008210D5">
        <w:tc>
          <w:tcPr>
            <w:tcW w:w="1980" w:type="dxa"/>
          </w:tcPr>
          <w:p w14:paraId="44601CA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B75C2A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578555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31A2F20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32DB0E" w14:textId="1EEE6489" w:rsidR="00103D6C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* Ponudbena cena nakupa ne sme biti nižja od izhodiščne vrednosti, kot je navedena v </w:t>
      </w:r>
      <w:r w:rsidR="008210D5" w:rsidRPr="008210D5">
        <w:rPr>
          <w:rFonts w:asciiTheme="minorHAnsi" w:hAnsiTheme="minorHAnsi" w:cstheme="minorHAnsi"/>
          <w:sz w:val="22"/>
          <w:szCs w:val="22"/>
        </w:rPr>
        <w:t>razpisu javnega zbiranja ponudb</w:t>
      </w:r>
      <w:r w:rsidRPr="008210D5">
        <w:rPr>
          <w:rFonts w:asciiTheme="minorHAnsi" w:hAnsiTheme="minorHAnsi" w:cstheme="minorHAnsi"/>
          <w:sz w:val="22"/>
          <w:szCs w:val="22"/>
        </w:rPr>
        <w:t xml:space="preserve">. V kolikor je dana ponudba z nižjo ceno, kot je izhodiščna cena, je ta ponudba neveljavna. </w:t>
      </w:r>
    </w:p>
    <w:p w14:paraId="0658A82C" w14:textId="77777777" w:rsidR="00177F12" w:rsidRDefault="00177F12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90F0E1" w14:textId="5A87169C" w:rsid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7F12">
        <w:rPr>
          <w:rFonts w:asciiTheme="minorHAnsi" w:hAnsiTheme="minorHAnsi" w:cstheme="minorHAnsi"/>
          <w:b/>
          <w:bCs/>
          <w:sz w:val="22"/>
          <w:szCs w:val="22"/>
        </w:rPr>
        <w:t>V primeru uspeha na javnem zbiranju ponudb se bo kot solastnik na nepremičnini, ki je predmet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7F12">
        <w:rPr>
          <w:rFonts w:asciiTheme="minorHAnsi" w:hAnsiTheme="minorHAnsi" w:cstheme="minorHAnsi"/>
          <w:b/>
          <w:bCs/>
          <w:sz w:val="22"/>
          <w:szCs w:val="22"/>
        </w:rPr>
        <w:t>ponudbe, vpisal/a tudi: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177F12" w14:paraId="31A1FE8D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706A51B9" w14:textId="2322FB31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Ime in priimek: 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bottom"/>
          </w:tcPr>
          <w:p w14:paraId="39CE1254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2FA0C2BC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2EAF3F7D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 oz. sedež: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237734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21DF73C9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455B6CA8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EMŠO oz. matična številka: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43203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381955BC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14699F91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Davčna številka: 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B4456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36880580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29808413" w14:textId="1A4956BF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Solastniški delež: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79F53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90ED2" w14:textId="77777777" w:rsidR="00177F12" w:rsidRP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7DF52E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0A5DA9" w14:textId="4AEB0A0C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lastRenderedPageBreak/>
        <w:t>Z oddajo podatkov preko ponudbe potrjuje</w:t>
      </w:r>
      <w:r w:rsidR="008210D5" w:rsidRPr="008210D5">
        <w:rPr>
          <w:rFonts w:asciiTheme="minorHAnsi" w:hAnsiTheme="minorHAnsi" w:cstheme="minorHAnsi"/>
          <w:sz w:val="22"/>
          <w:szCs w:val="22"/>
        </w:rPr>
        <w:t>te</w:t>
      </w:r>
      <w:r w:rsidRPr="008210D5">
        <w:rPr>
          <w:rFonts w:asciiTheme="minorHAnsi" w:hAnsiTheme="minorHAnsi" w:cstheme="minorHAnsi"/>
          <w:sz w:val="22"/>
          <w:szCs w:val="22"/>
        </w:rPr>
        <w:t xml:space="preserve">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9C04D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4F21383" w14:textId="5DC837A6" w:rsidR="00B13F71" w:rsidRDefault="00103D6C" w:rsidP="00A3138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</w:t>
      </w:r>
      <w:r w:rsidR="00B13F71">
        <w:rPr>
          <w:rFonts w:asciiTheme="minorHAnsi" w:hAnsiTheme="minorHAnsi" w:cstheme="minorHAnsi"/>
          <w:sz w:val="22"/>
          <w:szCs w:val="22"/>
        </w:rPr>
        <w:t>Podpis ponudnika</w:t>
      </w:r>
      <w:r w:rsidRPr="008210D5">
        <w:rPr>
          <w:rFonts w:asciiTheme="minorHAnsi" w:hAnsiTheme="minorHAnsi" w:cstheme="minorHAnsi"/>
          <w:sz w:val="22"/>
          <w:szCs w:val="22"/>
        </w:rPr>
        <w:t>: _________</w:t>
      </w:r>
      <w:r w:rsidR="00B13F71">
        <w:rPr>
          <w:rFonts w:asciiTheme="minorHAnsi" w:hAnsiTheme="minorHAnsi" w:cstheme="minorHAnsi"/>
          <w:sz w:val="22"/>
          <w:szCs w:val="22"/>
        </w:rPr>
        <w:t>______</w:t>
      </w:r>
      <w:r w:rsidRPr="008210D5">
        <w:rPr>
          <w:rFonts w:asciiTheme="minorHAnsi" w:hAnsiTheme="minorHAnsi" w:cstheme="minorHAnsi"/>
          <w:sz w:val="22"/>
          <w:szCs w:val="22"/>
        </w:rPr>
        <w:t>___________</w:t>
      </w:r>
    </w:p>
    <w:p w14:paraId="0CEC2138" w14:textId="77777777" w:rsidR="00A31388" w:rsidRPr="00A31388" w:rsidRDefault="00A31388" w:rsidP="00A3138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ED228FC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1C828CA" w14:textId="77777777" w:rsidR="00177F12" w:rsidRPr="00177F12" w:rsidRDefault="00177F12" w:rsidP="00177F12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77F12">
        <w:rPr>
          <w:rFonts w:asciiTheme="minorHAnsi" w:hAnsiTheme="minorHAnsi" w:cstheme="minorHAnsi"/>
          <w:b/>
          <w:bCs/>
          <w:sz w:val="22"/>
          <w:szCs w:val="22"/>
        </w:rPr>
        <w:t>IZJAVA O NEPOVEZANOSTI OSEB</w:t>
      </w:r>
    </w:p>
    <w:p w14:paraId="74E3258D" w14:textId="77777777" w:rsid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1C190E" w14:textId="35E12DA4" w:rsidR="0049738D" w:rsidRPr="0049738D" w:rsidRDefault="0049738D" w:rsidP="0049738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primeru uspeha na javnem zbiranju ponudb izjavljam</w:t>
      </w:r>
      <w:r w:rsidRPr="0049738D">
        <w:rPr>
          <w:rFonts w:asciiTheme="minorHAnsi" w:hAnsiTheme="minorHAnsi" w:cstheme="minorHAnsi"/>
          <w:sz w:val="22"/>
          <w:szCs w:val="22"/>
        </w:rPr>
        <w:t>, da ni ovir za sklenitev prodajne pogodbe, saj nista povezana s člani komisije in cenilcem v smislu 51/7 člena ZSPDSLS-1, ki kot povezane osebe šteje:</w:t>
      </w:r>
    </w:p>
    <w:p w14:paraId="35F9FB0A" w14:textId="3EC693B9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738D">
        <w:rPr>
          <w:rFonts w:asciiTheme="minorHAnsi" w:hAnsiTheme="minorHAnsi" w:cstheme="minorHAnsi"/>
          <w:sz w:val="22"/>
          <w:szCs w:val="22"/>
        </w:rPr>
        <w:t>fizično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osebo, ki je s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članom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cenilcem v krvnem sorodstvu v ravni vrsti do katerega koli kolena, v stranski vrsti pa do tretjega kolena, ali ki je s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članom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cenilcem v zakonu, zunajzakonski skupnosti, sklenjeni ali nesklenjeni partnerski zvezi ali v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svaštvu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do drugega kolena, ne glede na to, ali je zakonska zveza oziroma partnerska zveza prenehala ali ne</w:t>
      </w:r>
      <w:r w:rsidR="008752D4">
        <w:rPr>
          <w:rFonts w:asciiTheme="minorHAnsi" w:hAnsiTheme="minorHAnsi" w:cstheme="minorHAnsi"/>
          <w:sz w:val="22"/>
          <w:szCs w:val="22"/>
        </w:rPr>
        <w:t>;</w:t>
      </w:r>
    </w:p>
    <w:p w14:paraId="52207703" w14:textId="107E98A1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738D">
        <w:rPr>
          <w:rFonts w:asciiTheme="minorHAnsi" w:hAnsiTheme="minorHAnsi" w:cstheme="minorHAnsi"/>
          <w:sz w:val="22"/>
          <w:szCs w:val="22"/>
        </w:rPr>
        <w:t>fizično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osebo, ki je s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članom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cenilcem v odnosu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skrbništva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ali posvojenca oziroma posvojitelja</w:t>
      </w:r>
      <w:r w:rsidR="008752D4">
        <w:rPr>
          <w:rFonts w:asciiTheme="minorHAnsi" w:hAnsiTheme="minorHAnsi" w:cstheme="minorHAnsi"/>
          <w:sz w:val="22"/>
          <w:szCs w:val="22"/>
        </w:rPr>
        <w:t>;</w:t>
      </w:r>
      <w:r w:rsidRPr="0049738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8299C3" w14:textId="4BA47084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 xml:space="preserve">pravno osebo, v kapitalu katere ima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cenilec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delez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̌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večji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od 50 odstotkov in </w:t>
      </w:r>
    </w:p>
    <w:p w14:paraId="06EB9BAC" w14:textId="7E7D523D" w:rsidR="00177F12" w:rsidRPr="00177F12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 xml:space="preserve">drugo osebo, s katerimi je glede na znane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okoliščine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ali na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kakršnem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koli pravnem temelju povezana s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članom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cenilcem, tako da zaradi te povezave obstaja dvom o njegovi nepristranskosti pri opravljanju funkcije </w:t>
      </w:r>
      <w:proofErr w:type="spellStart"/>
      <w:r w:rsidRPr="0049738D">
        <w:rPr>
          <w:rFonts w:asciiTheme="minorHAnsi" w:hAnsiTheme="minorHAnsi" w:cstheme="minorHAnsi"/>
          <w:sz w:val="22"/>
          <w:szCs w:val="22"/>
        </w:rPr>
        <w:t>člana</w:t>
      </w:r>
      <w:proofErr w:type="spellEnd"/>
      <w:r w:rsidRPr="0049738D">
        <w:rPr>
          <w:rFonts w:asciiTheme="minorHAnsi" w:hAnsiTheme="minorHAnsi" w:cstheme="minorHAnsi"/>
          <w:sz w:val="22"/>
          <w:szCs w:val="22"/>
        </w:rPr>
        <w:t xml:space="preserve"> komisije ali cenilca.</w:t>
      </w:r>
    </w:p>
    <w:p w14:paraId="2111B4C6" w14:textId="77777777" w:rsidR="0049738D" w:rsidRDefault="0049738D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AFFDD8" w14:textId="77777777" w:rsidR="008752D4" w:rsidRDefault="008752D4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386C87" w14:textId="63B2067E" w:rsidR="00177F12" w:rsidRPr="00177F12" w:rsidRDefault="00177F12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>Kraj in datum: _____________________                   Podpis ponudnika: _________________________</w:t>
      </w:r>
    </w:p>
    <w:p w14:paraId="1A2A5E45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3C0177" w14:textId="262512CD" w:rsidR="00177F12" w:rsidRPr="00177F12" w:rsidRDefault="00177F12" w:rsidP="00177F1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 xml:space="preserve">V primeru uveljavljanja solastninske pravice na nepremičnini, ki je predmet ponudbe, </w:t>
      </w:r>
      <w:r w:rsidR="0049738D">
        <w:rPr>
          <w:rFonts w:asciiTheme="minorHAnsi" w:hAnsiTheme="minorHAnsi" w:cstheme="minorHAnsi"/>
          <w:sz w:val="22"/>
          <w:szCs w:val="22"/>
        </w:rPr>
        <w:t>izjavo podajam tudi solastnik.</w:t>
      </w:r>
    </w:p>
    <w:p w14:paraId="3167397D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7AEEAD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B498F9" w14:textId="2DBC6F12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Podpis </w:t>
      </w:r>
      <w:r>
        <w:rPr>
          <w:rFonts w:asciiTheme="minorHAnsi" w:hAnsiTheme="minorHAnsi" w:cstheme="minorHAnsi"/>
          <w:sz w:val="22"/>
          <w:szCs w:val="22"/>
        </w:rPr>
        <w:t>solastnika</w:t>
      </w:r>
      <w:r w:rsidRPr="00177F12">
        <w:rPr>
          <w:rFonts w:asciiTheme="minorHAnsi" w:hAnsiTheme="minorHAnsi" w:cstheme="minorHAnsi"/>
          <w:sz w:val="22"/>
          <w:szCs w:val="22"/>
        </w:rPr>
        <w:t>: _________________________</w:t>
      </w:r>
    </w:p>
    <w:p w14:paraId="77831DF7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26DE3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64C02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FE18D0" w14:textId="660AFCF2" w:rsidR="008210D5" w:rsidRPr="00B13F71" w:rsidRDefault="008210D5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B13F71">
        <w:rPr>
          <w:rFonts w:asciiTheme="minorHAnsi" w:hAnsiTheme="minorHAnsi" w:cstheme="minorHAnsi"/>
          <w:b/>
          <w:bCs/>
          <w:sz w:val="22"/>
          <w:szCs w:val="22"/>
        </w:rPr>
        <w:t>OBVEZNE PRILOGE:</w:t>
      </w:r>
    </w:p>
    <w:p w14:paraId="3BE975C2" w14:textId="77777777" w:rsid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52D5A" w14:textId="77DAD47E" w:rsidR="008210D5" w:rsidRPr="008210D5" w:rsidRDefault="00B13F71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Fizične osebe</w:t>
      </w:r>
    </w:p>
    <w:p w14:paraId="48A999E1" w14:textId="77777777" w:rsidR="008210D5" w:rsidRPr="008210D5" w:rsidRDefault="008210D5" w:rsidP="008210D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D8131D1" w14:textId="6165262D" w:rsidR="008210D5" w:rsidRPr="00685D5A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5060FA0A" w14:textId="59F8C893" w:rsidR="008210D5" w:rsidRPr="008210D5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fotokopijo osebnega dokumenta </w:t>
      </w:r>
    </w:p>
    <w:p w14:paraId="336526AD" w14:textId="2B8F7363" w:rsidR="008210D5" w:rsidRPr="008210D5" w:rsidRDefault="008210D5" w:rsidP="008210D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4A899AE8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088AE1" w14:textId="556812F3" w:rsidR="008210D5" w:rsidRPr="008210D5" w:rsidRDefault="00B13F71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Pravne osebe</w:t>
      </w:r>
    </w:p>
    <w:p w14:paraId="0EC48FFD" w14:textId="77777777" w:rsidR="008210D5" w:rsidRPr="008210D5" w:rsidRDefault="008210D5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25D4A3DF" w14:textId="37F97ED5" w:rsidR="008210D5" w:rsidRPr="00685D5A" w:rsidRDefault="008210D5" w:rsidP="008210D5">
      <w:pPr>
        <w:pStyle w:val="Default"/>
        <w:numPr>
          <w:ilvl w:val="0"/>
          <w:numId w:val="3"/>
        </w:numPr>
        <w:spacing w:after="30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01BC6DE7" w14:textId="58FEB34E" w:rsidR="00E248B8" w:rsidRPr="00A31388" w:rsidRDefault="008210D5" w:rsidP="00B13F71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sectPr w:rsidR="00E248B8" w:rsidRPr="00A31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C96DF" w14:textId="77777777" w:rsidR="007161EE" w:rsidRDefault="007161EE" w:rsidP="00B13F71">
      <w:pPr>
        <w:spacing w:after="0" w:line="240" w:lineRule="auto"/>
      </w:pPr>
      <w:r>
        <w:separator/>
      </w:r>
    </w:p>
  </w:endnote>
  <w:endnote w:type="continuationSeparator" w:id="0">
    <w:p w14:paraId="6E19B69B" w14:textId="77777777" w:rsidR="007161EE" w:rsidRDefault="007161EE" w:rsidP="00B1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7293" w14:textId="77777777" w:rsidR="007161EE" w:rsidRDefault="007161EE" w:rsidP="00B13F71">
      <w:pPr>
        <w:spacing w:after="0" w:line="240" w:lineRule="auto"/>
      </w:pPr>
      <w:r>
        <w:separator/>
      </w:r>
    </w:p>
  </w:footnote>
  <w:footnote w:type="continuationSeparator" w:id="0">
    <w:p w14:paraId="38078F0A" w14:textId="77777777" w:rsidR="007161EE" w:rsidRDefault="007161EE" w:rsidP="00B13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DE9FE" w14:textId="3FE7435C" w:rsidR="00B13F71" w:rsidRPr="00B13F71" w:rsidRDefault="00B13F71" w:rsidP="00B13F71">
    <w:pPr>
      <w:pStyle w:val="Glava"/>
      <w:jc w:val="right"/>
      <w:rPr>
        <w:rFonts w:ascii="Calibri" w:hAnsi="Calibri" w:cs="Calibri"/>
        <w:sz w:val="22"/>
        <w:szCs w:val="28"/>
      </w:rPr>
    </w:pPr>
    <w:r w:rsidRPr="00B13F71">
      <w:rPr>
        <w:rFonts w:ascii="Calibri" w:hAnsi="Calibri" w:cs="Calibri"/>
        <w:sz w:val="22"/>
        <w:szCs w:val="28"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1189"/>
    <w:multiLevelType w:val="hybridMultilevel"/>
    <w:tmpl w:val="F58803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EE8"/>
    <w:multiLevelType w:val="hybridMultilevel"/>
    <w:tmpl w:val="C936D56A"/>
    <w:lvl w:ilvl="0" w:tplc="85C2F184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  <w:sz w:val="32"/>
        <w:szCs w:val="3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066A"/>
    <w:multiLevelType w:val="hybridMultilevel"/>
    <w:tmpl w:val="5F92C4F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40C65"/>
    <w:multiLevelType w:val="hybridMultilevel"/>
    <w:tmpl w:val="D72A1EB8"/>
    <w:lvl w:ilvl="0" w:tplc="85C2F184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  <w:sz w:val="32"/>
        <w:szCs w:val="3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50E02"/>
    <w:multiLevelType w:val="hybridMultilevel"/>
    <w:tmpl w:val="005ACDD8"/>
    <w:lvl w:ilvl="0" w:tplc="E494B98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90D4A"/>
    <w:multiLevelType w:val="hybridMultilevel"/>
    <w:tmpl w:val="016609D2"/>
    <w:lvl w:ilvl="0" w:tplc="06DA2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072932">
    <w:abstractNumId w:val="4"/>
  </w:num>
  <w:num w:numId="2" w16cid:durableId="1932665482">
    <w:abstractNumId w:val="3"/>
  </w:num>
  <w:num w:numId="3" w16cid:durableId="1468546396">
    <w:abstractNumId w:val="1"/>
  </w:num>
  <w:num w:numId="4" w16cid:durableId="328411189">
    <w:abstractNumId w:val="2"/>
  </w:num>
  <w:num w:numId="5" w16cid:durableId="699622846">
    <w:abstractNumId w:val="0"/>
  </w:num>
  <w:num w:numId="6" w16cid:durableId="1210536828">
    <w:abstractNumId w:val="6"/>
  </w:num>
  <w:num w:numId="7" w16cid:durableId="947083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0A24B3"/>
    <w:rsid w:val="00103D6C"/>
    <w:rsid w:val="00177F12"/>
    <w:rsid w:val="001D7BBA"/>
    <w:rsid w:val="00406E16"/>
    <w:rsid w:val="00416E28"/>
    <w:rsid w:val="0049738D"/>
    <w:rsid w:val="00571C43"/>
    <w:rsid w:val="006740EE"/>
    <w:rsid w:val="00685D5A"/>
    <w:rsid w:val="006A04AD"/>
    <w:rsid w:val="00705D67"/>
    <w:rsid w:val="007161EE"/>
    <w:rsid w:val="008210D5"/>
    <w:rsid w:val="008752D4"/>
    <w:rsid w:val="00A31388"/>
    <w:rsid w:val="00A540D2"/>
    <w:rsid w:val="00B13F71"/>
    <w:rsid w:val="00C75F72"/>
    <w:rsid w:val="00CD2B50"/>
    <w:rsid w:val="00CD5EC9"/>
    <w:rsid w:val="00CF6E52"/>
    <w:rsid w:val="00D30BCB"/>
    <w:rsid w:val="00D4211C"/>
    <w:rsid w:val="00E248B8"/>
    <w:rsid w:val="00F66CDE"/>
    <w:rsid w:val="00FA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Tajništvo Občina Podvelka</cp:lastModifiedBy>
  <cp:revision>9</cp:revision>
  <cp:lastPrinted>2025-02-18T13:26:00Z</cp:lastPrinted>
  <dcterms:created xsi:type="dcterms:W3CDTF">2024-06-05T14:45:00Z</dcterms:created>
  <dcterms:modified xsi:type="dcterms:W3CDTF">2025-02-18T13:26:00Z</dcterms:modified>
</cp:coreProperties>
</file>